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D" w:rsidRPr="004A099D" w:rsidRDefault="004A099D" w:rsidP="004A099D">
      <w:pPr>
        <w:pStyle w:val="Titolo"/>
        <w:rPr>
          <w:rFonts w:cs="Verdana"/>
          <w:b w:val="0"/>
          <w:bCs w:val="0"/>
          <w:sz w:val="24"/>
        </w:rPr>
      </w:pPr>
      <w:r>
        <w:rPr>
          <w:rFonts w:cs="Verdana"/>
          <w:b w:val="0"/>
          <w:bCs w:val="0"/>
          <w:noProof/>
          <w:sz w:val="24"/>
        </w:rPr>
        <w:drawing>
          <wp:inline distT="0" distB="0" distL="0" distR="0">
            <wp:extent cx="1845945" cy="940435"/>
            <wp:effectExtent l="0" t="0" r="1905" b="0"/>
            <wp:docPr id="2" name="Immagine 2" descr="Logo-l'Altro_2016_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'Altro_2016_no scri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Pr="004A099D">
        <w:rPr>
          <w:szCs w:val="20"/>
        </w:rPr>
        <w:t>Comunicato stampa</w:t>
      </w:r>
    </w:p>
    <w:p w:rsidR="004A099D" w:rsidRDefault="004A099D" w:rsidP="004A09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 febbraio 2017</w:t>
      </w: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8595B"/>
          <w:sz w:val="36"/>
          <w:szCs w:val="21"/>
        </w:rPr>
      </w:pPr>
      <w:r w:rsidRPr="004A099D">
        <w:rPr>
          <w:b/>
          <w:color w:val="58595B"/>
          <w:sz w:val="36"/>
          <w:szCs w:val="21"/>
        </w:rPr>
        <w:t>Audio e video sul sociale e l'ambiente</w:t>
      </w: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58595B"/>
          <w:sz w:val="36"/>
          <w:szCs w:val="21"/>
        </w:rPr>
      </w:pPr>
      <w:r w:rsidRPr="004A099D">
        <w:rPr>
          <w:b/>
          <w:color w:val="58595B"/>
          <w:sz w:val="36"/>
          <w:szCs w:val="21"/>
        </w:rPr>
        <w:t>al via il premio L’anello debole 2017</w:t>
      </w: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i/>
          <w:color w:val="58595B"/>
          <w:szCs w:val="21"/>
        </w:rPr>
      </w:pPr>
      <w:r w:rsidRPr="004A099D">
        <w:rPr>
          <w:i/>
          <w:color w:val="58595B"/>
          <w:szCs w:val="21"/>
        </w:rPr>
        <w:t>La Comunità di Capodarco pubblica il bando della XI edizione, c’è tempo fino al 14 aprile per consegnare i cortometraggi nelle 6 sezioni in concorso. Due i premi speciali: per i “web-doc” e i video “innovativi” sul volontariato. Atto finale nel Capodarco l’Altro Festival (22-25 giugno)</w:t>
      </w:r>
    </w:p>
    <w:p w:rsidR="007D5463" w:rsidRPr="000A3628" w:rsidRDefault="007D5463" w:rsidP="00CB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rStyle w:val="Enfasigrassetto"/>
          <w:color w:val="58595B"/>
          <w:sz w:val="21"/>
          <w:szCs w:val="21"/>
        </w:rPr>
      </w:pPr>
      <w:r w:rsidRPr="004A099D">
        <w:rPr>
          <w:color w:val="58595B"/>
          <w:sz w:val="21"/>
          <w:szCs w:val="21"/>
        </w:rPr>
        <w:t>FERMO - Torna il premio internazionale L’anello debole, il riconoscimento assegnato dalla Comunità di Capodarco ai migliori video e audio cortometraggi, giornalistici o di finzione, a forte contenuto sociale e/o ambientale. Il</w:t>
      </w:r>
      <w:r w:rsidRPr="004A099D">
        <w:rPr>
          <w:rStyle w:val="apple-converted-space"/>
          <w:color w:val="58595B"/>
          <w:sz w:val="21"/>
          <w:szCs w:val="21"/>
        </w:rPr>
        <w:t> </w:t>
      </w:r>
      <w:hyperlink r:id="rId7" w:tgtFrame="_blank" w:history="1">
        <w:r w:rsidRPr="004A099D">
          <w:rPr>
            <w:rStyle w:val="Enfasigrassetto"/>
            <w:color w:val="336633"/>
            <w:sz w:val="21"/>
            <w:szCs w:val="21"/>
            <w:u w:val="single"/>
          </w:rPr>
          <w:t>bando della XI edizione</w:t>
        </w:r>
      </w:hyperlink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 xml:space="preserve">è stato pubblicato </w:t>
      </w:r>
      <w:r w:rsidR="004974FA">
        <w:rPr>
          <w:color w:val="58595B"/>
          <w:sz w:val="21"/>
          <w:szCs w:val="21"/>
        </w:rPr>
        <w:t>oggi</w:t>
      </w:r>
      <w:bookmarkStart w:id="0" w:name="_GoBack"/>
      <w:bookmarkEnd w:id="0"/>
      <w:r w:rsidRPr="004A099D">
        <w:rPr>
          <w:color w:val="58595B"/>
          <w:sz w:val="21"/>
          <w:szCs w:val="21"/>
        </w:rPr>
        <w:t xml:space="preserve"> e dà tempo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fino al 14 aprile 2017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per la consegna delle opere.</w:t>
      </w:r>
      <w:r w:rsidRPr="004A099D">
        <w:rPr>
          <w:color w:val="58595B"/>
          <w:sz w:val="21"/>
          <w:szCs w:val="21"/>
        </w:rPr>
        <w:br/>
        <w:t>Le sezioni del concorso sono sei: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audio cortometraggi; video cortometraggi della realtà; video cortometraggi di</w:t>
      </w:r>
      <w:r w:rsidRPr="004A099D">
        <w:rPr>
          <w:rStyle w:val="apple-converted-space"/>
          <w:b/>
          <w:bCs/>
          <w:color w:val="58595B"/>
          <w:sz w:val="21"/>
          <w:szCs w:val="21"/>
        </w:rPr>
        <w:t> </w:t>
      </w:r>
      <w:r w:rsidRPr="004A099D">
        <w:rPr>
          <w:rStyle w:val="Enfasicorsivo"/>
          <w:color w:val="58595B"/>
          <w:sz w:val="21"/>
          <w:szCs w:val="21"/>
        </w:rPr>
        <w:t>fiction</w:t>
      </w:r>
      <w:r w:rsidRPr="004A099D">
        <w:rPr>
          <w:rStyle w:val="Enfasigrassetto"/>
          <w:color w:val="58595B"/>
          <w:sz w:val="21"/>
          <w:szCs w:val="21"/>
        </w:rPr>
        <w:t>; video “Cortissimi” della realtà</w:t>
      </w:r>
      <w:r w:rsidRPr="004A099D">
        <w:rPr>
          <w:color w:val="58595B"/>
          <w:sz w:val="21"/>
          <w:szCs w:val="21"/>
        </w:rPr>
        <w:t>;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video “Cortissimi” di</w:t>
      </w:r>
      <w:r w:rsidRPr="004A099D">
        <w:rPr>
          <w:rStyle w:val="apple-converted-space"/>
          <w:b/>
          <w:bCs/>
          <w:color w:val="58595B"/>
          <w:sz w:val="21"/>
          <w:szCs w:val="21"/>
        </w:rPr>
        <w:t> </w:t>
      </w:r>
      <w:r w:rsidRPr="004A099D">
        <w:rPr>
          <w:rStyle w:val="Enfasicorsivo"/>
          <w:color w:val="58595B"/>
          <w:sz w:val="21"/>
          <w:szCs w:val="21"/>
        </w:rPr>
        <w:t>fiction</w:t>
      </w:r>
      <w:r w:rsidRPr="004A099D">
        <w:rPr>
          <w:rStyle w:val="Enfasigrassetto"/>
          <w:color w:val="58595B"/>
          <w:sz w:val="21"/>
          <w:szCs w:val="21"/>
        </w:rPr>
        <w:t>; video “Ultracorti”</w:t>
      </w:r>
      <w:r w:rsidRPr="004A099D">
        <w:rPr>
          <w:color w:val="58595B"/>
          <w:sz w:val="21"/>
          <w:szCs w:val="21"/>
        </w:rPr>
        <w:t>. Gli audio e i video cortometraggi non dovranno superare la durata di 25’; i video cortissimi di 6’; i video ultracorti di 60’’.</w:t>
      </w:r>
      <w:r w:rsidRPr="004A099D">
        <w:rPr>
          <w:color w:val="58595B"/>
          <w:sz w:val="21"/>
          <w:szCs w:val="21"/>
        </w:rPr>
        <w:br/>
        <w:t>A queste sezioni si aggiungono due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premi speciali</w:t>
      </w:r>
      <w:r w:rsidRPr="004A099D">
        <w:rPr>
          <w:color w:val="58595B"/>
          <w:sz w:val="21"/>
          <w:szCs w:val="21"/>
        </w:rPr>
        <w:t>, promossi dall’agenzia giornalistica Redattore sociale e da</w:t>
      </w:r>
      <w:r w:rsidRPr="004A099D">
        <w:rPr>
          <w:rStyle w:val="apple-converted-space"/>
          <w:color w:val="58595B"/>
          <w:sz w:val="21"/>
          <w:szCs w:val="21"/>
        </w:rPr>
        <w:t> </w:t>
      </w:r>
      <w:proofErr w:type="spellStart"/>
      <w:r w:rsidRPr="004A099D">
        <w:rPr>
          <w:color w:val="58595B"/>
          <w:sz w:val="21"/>
          <w:szCs w:val="21"/>
        </w:rPr>
        <w:fldChar w:fldCharType="begin"/>
      </w:r>
      <w:r w:rsidRPr="004A099D">
        <w:rPr>
          <w:color w:val="58595B"/>
          <w:sz w:val="21"/>
          <w:szCs w:val="21"/>
        </w:rPr>
        <w:instrText xml:space="preserve"> HYPERLINK "http://www.bironlus.eu/" \t "_blank" </w:instrText>
      </w:r>
      <w:r w:rsidRPr="004A099D">
        <w:rPr>
          <w:color w:val="58595B"/>
          <w:sz w:val="21"/>
          <w:szCs w:val="21"/>
        </w:rPr>
        <w:fldChar w:fldCharType="separate"/>
      </w:r>
      <w:r w:rsidRPr="004A099D">
        <w:rPr>
          <w:rStyle w:val="Collegamentoipertestuale"/>
          <w:color w:val="336633"/>
          <w:sz w:val="21"/>
          <w:szCs w:val="21"/>
        </w:rPr>
        <w:t>BiR</w:t>
      </w:r>
      <w:proofErr w:type="spellEnd"/>
      <w:r w:rsidRPr="004A099D">
        <w:rPr>
          <w:rStyle w:val="Collegamentoipertestuale"/>
          <w:color w:val="336633"/>
          <w:sz w:val="21"/>
          <w:szCs w:val="21"/>
        </w:rPr>
        <w:t xml:space="preserve"> </w:t>
      </w:r>
      <w:proofErr w:type="spellStart"/>
      <w:r w:rsidRPr="004A099D">
        <w:rPr>
          <w:rStyle w:val="Collegamentoipertestuale"/>
          <w:color w:val="336633"/>
          <w:sz w:val="21"/>
          <w:szCs w:val="21"/>
        </w:rPr>
        <w:t>Onlus</w:t>
      </w:r>
      <w:proofErr w:type="spellEnd"/>
      <w:r w:rsidRPr="004A099D">
        <w:rPr>
          <w:color w:val="58595B"/>
          <w:sz w:val="21"/>
          <w:szCs w:val="21"/>
        </w:rPr>
        <w:fldChar w:fldCharType="end"/>
      </w:r>
      <w:r w:rsidRPr="004A099D">
        <w:rPr>
          <w:color w:val="58595B"/>
          <w:sz w:val="21"/>
          <w:szCs w:val="21"/>
        </w:rPr>
        <w:t>, che saranno assegnati al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migliore web-doc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- documentario concepito e realizzato per internet - volto alla sensibilizzazione dell’opinione pubblica su temi sociali e ambientali; al miglior video breve tra quelli in concorso (fino a 6’) che abbia trattato i temi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del volontariato e della cittadinanza attiva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“oltre gli stereotipi”.</w:t>
      </w: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color w:val="58595B"/>
          <w:sz w:val="21"/>
          <w:szCs w:val="21"/>
        </w:rPr>
      </w:pP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color w:val="58595B"/>
          <w:sz w:val="21"/>
          <w:szCs w:val="21"/>
        </w:rPr>
      </w:pPr>
      <w:r w:rsidRPr="004A099D">
        <w:rPr>
          <w:color w:val="58595B"/>
          <w:sz w:val="21"/>
          <w:szCs w:val="21"/>
        </w:rPr>
        <w:t>Alla guida del Premio e del Festival si conferma il direttore artistico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Andrea Pellizzari.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Sarà invece comunicata nei prossimi giorni la nuova composizione della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giuria di qualità</w:t>
      </w:r>
      <w:r w:rsidRPr="004A099D">
        <w:rPr>
          <w:color w:val="58595B"/>
          <w:sz w:val="21"/>
          <w:szCs w:val="21"/>
        </w:rPr>
        <w:t>, presieduta come sempre dal giornalista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Giancarlo Santalmassi.</w:t>
      </w:r>
      <w:r w:rsidRPr="004A099D">
        <w:rPr>
          <w:rStyle w:val="apple-converted-space"/>
          <w:b/>
          <w:bCs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Per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la parte organizzativa si registra invece un cambiamento importante: al coordinatore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Stefano Trasatti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che ha guidato l’evoluzione e la crescita del Premio fin dal 2005, subentra un gruppo di lavoro scelto tra i componenti del Centro documentazione dell’</w:t>
      </w:r>
      <w:r w:rsidRPr="004A099D">
        <w:rPr>
          <w:rStyle w:val="Enfasigrassetto"/>
          <w:color w:val="58595B"/>
          <w:sz w:val="21"/>
          <w:szCs w:val="21"/>
        </w:rPr>
        <w:t>Agenzia giornalistica Redattore sociale</w:t>
      </w:r>
      <w:r w:rsidRPr="004A099D">
        <w:rPr>
          <w:color w:val="58595B"/>
          <w:sz w:val="21"/>
          <w:szCs w:val="21"/>
        </w:rPr>
        <w:t>.  </w:t>
      </w:r>
    </w:p>
    <w:p w:rsid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color w:val="58595B"/>
          <w:sz w:val="21"/>
          <w:szCs w:val="21"/>
        </w:rPr>
      </w:pPr>
      <w:r w:rsidRPr="004A099D">
        <w:rPr>
          <w:color w:val="58595B"/>
          <w:sz w:val="21"/>
          <w:szCs w:val="21"/>
        </w:rPr>
        <w:t>Le opere pervenute verranno inizialmente valutate da una commissione scelta dalla Comunità di Capodarco. Tra le “preselezionate” la giuria di qualità sceglierà i finalisti di ogni categoria in concorso. Questi si contenderanno il premio “L’anello debole” durante il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“Capodarco l’Altro Festival”</w:t>
      </w:r>
      <w:r w:rsidRPr="004A099D">
        <w:rPr>
          <w:color w:val="58595B"/>
          <w:sz w:val="21"/>
          <w:szCs w:val="21"/>
        </w:rPr>
        <w:t>, che si svolgerà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dal 22 al 25 giugno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color w:val="58595B"/>
          <w:sz w:val="21"/>
          <w:szCs w:val="21"/>
        </w:rPr>
        <w:t>nella splendida cornice della terrazza della Comunità di Capodarco di Fermo, nelle Marche con il consueto cartellone di eventi tra proiezioni di film, documentari e cortometraggi, incontri con registi, attori e autori delle opere finaliste, degustazioni di bontà eno-gastronomiche locali.</w:t>
      </w: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color w:val="58595B"/>
          <w:sz w:val="21"/>
          <w:szCs w:val="21"/>
        </w:rPr>
      </w:pPr>
    </w:p>
    <w:p w:rsidR="00B97484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color w:val="58595B"/>
          <w:sz w:val="21"/>
          <w:szCs w:val="21"/>
        </w:rPr>
      </w:pPr>
      <w:r w:rsidRPr="004A099D">
        <w:rPr>
          <w:color w:val="58595B"/>
          <w:sz w:val="21"/>
          <w:szCs w:val="21"/>
        </w:rPr>
        <w:t>Il premio L’anello debole è nato nel 2005 da un’idea di Santalmassi e si è distinto fin dalla prima edizione per l’originalità e la qualità tecnica dei video e degli audio “brevi”, diventando una delle più importanti manifestazioni nel suo genere in Italia.</w:t>
      </w:r>
      <w:r w:rsidRPr="004A099D">
        <w:rPr>
          <w:rStyle w:val="apple-converted-space"/>
          <w:color w:val="58595B"/>
          <w:sz w:val="21"/>
          <w:szCs w:val="21"/>
        </w:rPr>
        <w:t> </w:t>
      </w:r>
      <w:r w:rsidRPr="004A099D">
        <w:rPr>
          <w:rStyle w:val="Enfasigrassetto"/>
          <w:color w:val="58595B"/>
          <w:sz w:val="21"/>
          <w:szCs w:val="21"/>
        </w:rPr>
        <w:t>Le prime 10 edizioni hanno avuto 1.643 opere partecipanti</w:t>
      </w:r>
      <w:r w:rsidRPr="004A099D">
        <w:rPr>
          <w:color w:val="58595B"/>
          <w:sz w:val="21"/>
          <w:szCs w:val="21"/>
        </w:rPr>
        <w:t xml:space="preserve">, 734 delle quali selezionate per la votazione finale (molte sono visibili integralmente sul sito del premio). Tra i partecipanti, giornalisti di tutte le testate televisive e radiofoniche nazionali insieme al meglio dei giovani audio e video-maker indipendenti dall’Italia e da una quindicina di paesi esteri. </w:t>
      </w:r>
    </w:p>
    <w:p w:rsidR="004A099D" w:rsidRPr="004A099D" w:rsidRDefault="004A099D" w:rsidP="004A099D">
      <w:pPr>
        <w:pStyle w:val="NormaleWeb"/>
        <w:shd w:val="clear" w:color="auto" w:fill="FFFFFF"/>
        <w:spacing w:before="0" w:beforeAutospacing="0" w:after="0" w:afterAutospacing="0" w:line="315" w:lineRule="atLeast"/>
        <w:rPr>
          <w:color w:val="58595B"/>
          <w:sz w:val="21"/>
          <w:szCs w:val="21"/>
        </w:rPr>
      </w:pPr>
      <w:r>
        <w:rPr>
          <w:color w:val="58595B"/>
          <w:sz w:val="21"/>
          <w:szCs w:val="21"/>
        </w:rPr>
        <w:br/>
      </w:r>
      <w:r w:rsidRPr="004A099D">
        <w:rPr>
          <w:color w:val="58595B"/>
          <w:sz w:val="21"/>
          <w:szCs w:val="21"/>
        </w:rPr>
        <w:t>Informazioni: tel. 0734 681001,</w:t>
      </w:r>
      <w:r w:rsidRPr="004A099D">
        <w:rPr>
          <w:rStyle w:val="apple-converted-space"/>
          <w:color w:val="58595B"/>
          <w:sz w:val="21"/>
          <w:szCs w:val="21"/>
        </w:rPr>
        <w:t> </w:t>
      </w:r>
      <w:hyperlink r:id="rId8" w:history="1">
        <w:r w:rsidRPr="004A099D">
          <w:rPr>
            <w:rStyle w:val="Collegamentoipertestuale"/>
            <w:color w:val="336633"/>
            <w:sz w:val="21"/>
            <w:szCs w:val="21"/>
          </w:rPr>
          <w:t>info@capodarcolaltrofestival.it</w:t>
        </w:r>
      </w:hyperlink>
      <w:r w:rsidRPr="004A099D">
        <w:rPr>
          <w:color w:val="58595B"/>
          <w:sz w:val="21"/>
          <w:szCs w:val="21"/>
        </w:rPr>
        <w:t>,</w:t>
      </w:r>
      <w:r w:rsidRPr="004A099D">
        <w:rPr>
          <w:rStyle w:val="apple-converted-space"/>
          <w:color w:val="58595B"/>
          <w:sz w:val="21"/>
          <w:szCs w:val="21"/>
        </w:rPr>
        <w:t> </w:t>
      </w:r>
      <w:hyperlink r:id="rId9" w:history="1">
        <w:r w:rsidRPr="004A099D">
          <w:rPr>
            <w:rStyle w:val="Collegamentoipertestuale"/>
            <w:color w:val="336633"/>
            <w:sz w:val="21"/>
            <w:szCs w:val="21"/>
          </w:rPr>
          <w:t>www.capodarcolaltrofestival.it</w:t>
        </w:r>
      </w:hyperlink>
      <w:r w:rsidRPr="004A099D">
        <w:rPr>
          <w:color w:val="58595B"/>
          <w:sz w:val="21"/>
          <w:szCs w:val="21"/>
        </w:rPr>
        <w:t>.</w:t>
      </w:r>
    </w:p>
    <w:p w:rsidR="007D5463" w:rsidRPr="00A731C5" w:rsidRDefault="007D5463" w:rsidP="004A099D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sectPr w:rsidR="007D5463" w:rsidRPr="00A731C5" w:rsidSect="00B9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328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6A2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EA1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A6C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E8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006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927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B8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08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5"/>
    <w:rsid w:val="0001785E"/>
    <w:rsid w:val="00054FE5"/>
    <w:rsid w:val="000A3628"/>
    <w:rsid w:val="0010653D"/>
    <w:rsid w:val="001462AA"/>
    <w:rsid w:val="00155EF2"/>
    <w:rsid w:val="00164D26"/>
    <w:rsid w:val="001857A5"/>
    <w:rsid w:val="001E1878"/>
    <w:rsid w:val="001E28D8"/>
    <w:rsid w:val="001F7732"/>
    <w:rsid w:val="00213897"/>
    <w:rsid w:val="00284DB6"/>
    <w:rsid w:val="002C08A6"/>
    <w:rsid w:val="002D54D1"/>
    <w:rsid w:val="002F4ED9"/>
    <w:rsid w:val="0030122B"/>
    <w:rsid w:val="00330C2E"/>
    <w:rsid w:val="003666D0"/>
    <w:rsid w:val="003B655F"/>
    <w:rsid w:val="003D29B2"/>
    <w:rsid w:val="003F76CC"/>
    <w:rsid w:val="004179A8"/>
    <w:rsid w:val="00485268"/>
    <w:rsid w:val="004974FA"/>
    <w:rsid w:val="004A099D"/>
    <w:rsid w:val="00506642"/>
    <w:rsid w:val="00513609"/>
    <w:rsid w:val="00516994"/>
    <w:rsid w:val="00520E52"/>
    <w:rsid w:val="00546430"/>
    <w:rsid w:val="0058137A"/>
    <w:rsid w:val="005A0B69"/>
    <w:rsid w:val="005B6180"/>
    <w:rsid w:val="00632775"/>
    <w:rsid w:val="00662569"/>
    <w:rsid w:val="006870CD"/>
    <w:rsid w:val="006B4D18"/>
    <w:rsid w:val="006C2418"/>
    <w:rsid w:val="007310F4"/>
    <w:rsid w:val="007450F6"/>
    <w:rsid w:val="00756442"/>
    <w:rsid w:val="00796B1D"/>
    <w:rsid w:val="007B3E2A"/>
    <w:rsid w:val="007C7078"/>
    <w:rsid w:val="007D5463"/>
    <w:rsid w:val="0081674C"/>
    <w:rsid w:val="00822768"/>
    <w:rsid w:val="008228A2"/>
    <w:rsid w:val="00836C6E"/>
    <w:rsid w:val="0086354D"/>
    <w:rsid w:val="008B4C81"/>
    <w:rsid w:val="008E3CBC"/>
    <w:rsid w:val="00923275"/>
    <w:rsid w:val="00946E41"/>
    <w:rsid w:val="00951807"/>
    <w:rsid w:val="0097732A"/>
    <w:rsid w:val="009A2EC7"/>
    <w:rsid w:val="00A110AF"/>
    <w:rsid w:val="00A31997"/>
    <w:rsid w:val="00A44B27"/>
    <w:rsid w:val="00A464DB"/>
    <w:rsid w:val="00A731C5"/>
    <w:rsid w:val="00AB24BE"/>
    <w:rsid w:val="00AC187D"/>
    <w:rsid w:val="00B91D85"/>
    <w:rsid w:val="00B97484"/>
    <w:rsid w:val="00B9797A"/>
    <w:rsid w:val="00BC0929"/>
    <w:rsid w:val="00BE4493"/>
    <w:rsid w:val="00C059D6"/>
    <w:rsid w:val="00C11812"/>
    <w:rsid w:val="00C375E2"/>
    <w:rsid w:val="00CB064F"/>
    <w:rsid w:val="00CE67CF"/>
    <w:rsid w:val="00D12409"/>
    <w:rsid w:val="00D35279"/>
    <w:rsid w:val="00D36EA0"/>
    <w:rsid w:val="00D5208F"/>
    <w:rsid w:val="00D71375"/>
    <w:rsid w:val="00D86C50"/>
    <w:rsid w:val="00DD4D57"/>
    <w:rsid w:val="00DF0EAB"/>
    <w:rsid w:val="00E107FD"/>
    <w:rsid w:val="00E11211"/>
    <w:rsid w:val="00E14802"/>
    <w:rsid w:val="00E418A5"/>
    <w:rsid w:val="00E64B63"/>
    <w:rsid w:val="00EA0A33"/>
    <w:rsid w:val="00EC7FFB"/>
    <w:rsid w:val="00F26977"/>
    <w:rsid w:val="00F319BF"/>
    <w:rsid w:val="00F85D7B"/>
    <w:rsid w:val="00F95E2A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569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4A0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A0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0653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E1878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4A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099D"/>
  </w:style>
  <w:style w:type="character" w:styleId="Enfasigrassetto">
    <w:name w:val="Strong"/>
    <w:basedOn w:val="Carpredefinitoparagrafo"/>
    <w:uiPriority w:val="22"/>
    <w:qFormat/>
    <w:locked/>
    <w:rsid w:val="004A099D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4A099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09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semiHidden/>
    <w:rsid w:val="004A09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olo">
    <w:name w:val="Title"/>
    <w:basedOn w:val="Normale"/>
    <w:link w:val="TitoloCarattere"/>
    <w:qFormat/>
    <w:locked/>
    <w:rsid w:val="004A0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099D"/>
    <w:rPr>
      <w:rFonts w:ascii="Times New Roman" w:eastAsia="Times New Roman" w:hAnsi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9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569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4A0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A0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0653D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E1878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4A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099D"/>
  </w:style>
  <w:style w:type="character" w:styleId="Enfasigrassetto">
    <w:name w:val="Strong"/>
    <w:basedOn w:val="Carpredefinitoparagrafo"/>
    <w:uiPriority w:val="22"/>
    <w:qFormat/>
    <w:locked/>
    <w:rsid w:val="004A099D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4A099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09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semiHidden/>
    <w:rsid w:val="004A09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olo">
    <w:name w:val="Title"/>
    <w:basedOn w:val="Normale"/>
    <w:link w:val="TitoloCarattere"/>
    <w:qFormat/>
    <w:locked/>
    <w:rsid w:val="004A0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099D"/>
    <w:rPr>
      <w:rFonts w:ascii="Times New Roman" w:eastAsia="Times New Roman" w:hAnsi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9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odarcolaltrofestiva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podarcolaltrofestival.it/il-premio/band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podarcolaltrofestival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Rs_A</dc:creator>
  <cp:lastModifiedBy>Gianluigi</cp:lastModifiedBy>
  <cp:revision>15</cp:revision>
  <cp:lastPrinted>2016-02-01T09:47:00Z</cp:lastPrinted>
  <dcterms:created xsi:type="dcterms:W3CDTF">2017-02-10T10:27:00Z</dcterms:created>
  <dcterms:modified xsi:type="dcterms:W3CDTF">2017-02-24T10:57:00Z</dcterms:modified>
</cp:coreProperties>
</file>